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45" w:rsidRDefault="00957045"/>
    <w:p w:rsidR="009F5604" w:rsidRDefault="009F5604" w:rsidP="009F5604">
      <w:pPr>
        <w:jc w:val="right"/>
      </w:pPr>
      <w:r>
        <w:t>1</w:t>
      </w:r>
      <w:r w:rsidR="00BC42D9">
        <w:t>1</w:t>
      </w:r>
      <w:bookmarkStart w:id="0" w:name="_GoBack"/>
      <w:bookmarkEnd w:id="0"/>
      <w:r>
        <w:t>. számú melléklet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6926"/>
        <w:gridCol w:w="1100"/>
        <w:gridCol w:w="1080"/>
      </w:tblGrid>
      <w:tr w:rsidR="009F5604" w:rsidRPr="009F5604" w:rsidTr="009F5604">
        <w:trPr>
          <w:trHeight w:val="255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Könyvviteli Mérleg</w:t>
            </w:r>
          </w:p>
        </w:tc>
      </w:tr>
      <w:tr w:rsidR="009F5604" w:rsidRPr="009F5604" w:rsidTr="009F5604">
        <w:trPr>
          <w:trHeight w:val="45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#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Sióagárd Község Önkormányzata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Előző évi állományi érték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Tárgyévi állományi érték</w:t>
            </w:r>
          </w:p>
        </w:tc>
      </w:tr>
      <w:tr w:rsidR="009F5604" w:rsidRPr="009F5604" w:rsidTr="009F5604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ESZKÖZÖK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Alapítás-átszervezés aktivált értéke (111-ből,112-ből)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Kísérleti fejlesztés aktivált értéke (111-ből,112-ből)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 Vagyoni értékű jogok (111-ből,112-ből)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446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 Szellemi termékek (111-ből,112-ből)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 Immateriális javakra adott előlegek (1181.,1182.)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 Immateriális javak értékhelyesbítése (119.)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I. Immateriális javak összesen (01+.</w:t>
            </w:r>
            <w:proofErr w:type="gramStart"/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+06)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446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Ingatlanok és a kapcsolódó vagyoni értékű jogok (121.,122-ből)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617 219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605 813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Gépek, berendezések és felszerelések (1311.,1312-ből)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4 244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 Járművek (1321.,1322-ből)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214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 Tenyészállatok (141.,142-ből)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 Beruházások</w:t>
            </w:r>
            <w:proofErr w:type="gramStart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,felújítások</w:t>
            </w:r>
            <w:proofErr w:type="gramEnd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(122-ből,127.,1312-ből,1317.,1322-ből,1327.,142-ből,147.)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4 910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 Beruházásra adott előlegek (128.,1318.,1328.,148.1598.,1599.)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 Állami készletek, tartalékok (1591.,1592.)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 Tárgyi eszközök értékhelyesbítése (129.,1319.,1329.,149.)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 Tárgyi eszközök összesen (08+.</w:t>
            </w:r>
            <w:proofErr w:type="gramStart"/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+15)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624 007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610 271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Tartós részesedés (1711., 1751.)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 - tartós társulási részesedés (1711-ből, 1751-ből)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Tartós hitelviszonyt megtestesítő értékpapír (172-174.,1752.)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 Tartósan adott kölcsön (191-194-ből,1981-ből)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 Hosszú lejáratú betétek (178., 1988.)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</w:t>
            </w:r>
            <w:proofErr w:type="gramStart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  4</w:t>
            </w:r>
            <w:proofErr w:type="gramEnd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/a Hosszú lejáratú betétek bekerülési (könyv szerinti) értéke (178)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4/b Hosszú lejáratú betétek elszámolt értékvesztése (1988)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 Egyéb hosszú lejáratú követelések (195-ből, 1982-ből)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 Befektetett pénzügyi eszközök értékhelyesbítése (179.)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III. Befektetett pénzügyi eszközök összesen (17+19+20+21+24+25)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550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Üzemeltetésre, kezelésre átadott eszközök (161., 162.)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61 842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68 716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Koncesszióba adott eszközök (163., 164.)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 Vagyonkezelésbe adott eszközök (167., 168.)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 Vagyonkezelésbe vett eszközök (165., 166.)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 Üzemeltetésre, kezelésre átadott, koncesszióba, vagyonkezelésbe adott, illetve vagyonkezelésbe vett eszközök értékhelyesbítése (169.)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IV. Üzemeltetésre, kezelésre átadott, koncesszióba, vagyonkezelésbe adott, illetve </w:t>
            </w:r>
            <w:proofErr w:type="gramStart"/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vagyonkezelésbe              vett</w:t>
            </w:r>
            <w:proofErr w:type="gramEnd"/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eszközök  (27+…+31)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61 842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68 716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A) BEFEKTETETT ESZKÖZÖK ÖSSZESEN (07+16+26+32)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688 862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679 983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Anyagok (21</w:t>
            </w:r>
            <w:proofErr w:type="gramStart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.,</w:t>
            </w:r>
            <w:proofErr w:type="gramEnd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241.)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Befejezetlen termelés és félkész termékek (253., 263.)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 Növendék-, hízó és egyéb állatok (252., 262.)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 Késztermékek (251., 261.)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5. Áruk, betétdíja </w:t>
            </w:r>
            <w:proofErr w:type="spellStart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gönyölegek</w:t>
            </w:r>
            <w:proofErr w:type="spellEnd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közvetített szolgáltatások (22</w:t>
            </w:r>
            <w:proofErr w:type="gramStart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.,</w:t>
            </w:r>
            <w:proofErr w:type="gramEnd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231., 232., 234., 242., 243., 244., 246.)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6. Követelés fejében átvett eszközök, készletek </w:t>
            </w:r>
            <w:proofErr w:type="gramStart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( 233.</w:t>
            </w:r>
            <w:proofErr w:type="gramEnd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245.)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I. Készletek összesen (34+…+39)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330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41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Követelések áruszállításból és szolgáltatásból (vevők) (282., 283., 284., 2882., 2883., 2884.)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Adósok (281., 2881.)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1 335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 Rövid lejáratú adott kölcsönök (27</w:t>
            </w:r>
            <w:proofErr w:type="gramStart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.,</w:t>
            </w:r>
            <w:proofErr w:type="gramEnd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278, 19-ből)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5 472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8 213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Ebből: - tartósan adott kölcsönökből a </w:t>
            </w:r>
            <w:proofErr w:type="spellStart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mérlegfordulónapot</w:t>
            </w:r>
            <w:proofErr w:type="spellEnd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követő egy éven belül esedékes részletek (191-194-ből, 1981-ből)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 Egyéb követelések (285-287., 2885., 2886., 2889., 19-ből)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- támogatási program előlegek (2871.)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 Követelések összesen (41+42+43+45)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9 758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Forgatási célú részesedés (295-ből, 298-ból)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1/a Forgatási célú részesedés bekerülési (könyv szerinti) értéke (295-ből)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1/b Forgatási célú részesedés elszámolt értékvesztése (298-ból)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Forgatási célú hitelviszonyt megtestesítő értékpapír (291-ből, 292-ből, 293-ból, 294-ből, 298-ból)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2/a Forgatási célú hitelviszonyt megtestesítő értékpapír bekerülési (könyv szerinti) értéke (291-ből, 292-ből, 293-ból, 294-ből)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2/b Forgatási célú hitelviszonyt megtestesítő értékpapír elszámolt értékvesztése (298-ból)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III. Értékpapírok összesen (53+56)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Pénztárak, csekkek, betétkönyvek (31.)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Költségvetési pénzforgalmi számlák (32.)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6 944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8 442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</w:t>
            </w:r>
            <w:proofErr w:type="gramStart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  2</w:t>
            </w:r>
            <w:proofErr w:type="gramEnd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/a Költségvetési pénzforgalmi számlák bekerülési (könyv szerinti) értéke (32-ből)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6 944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8 442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2/b Költségvetési pénzforgalmi számlák elszámolt értékvesztése (329.)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 Elszámolási számlák (33-34.)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 Idegen pénzeszközök számlái (35-36.)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 4/</w:t>
            </w:r>
            <w:proofErr w:type="gramStart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Idegen pénzeszközök bekerülési (könyv szerinti) értéke (35-ből, 36-ból)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4/b Idegen pénzeszközök elszámolt értékvesztése (3599, 369)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IV. Pénzeszközök összesen (60+61+64+65)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6 944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8 442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Költségvetési aktív függő elszámolások (391.)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Költségvetési aktív átfutó elszámolások (392., 395., 396., 398.)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477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 Költségvetési aktív kiegyenlítő elszámolások (394.)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 Költségvetésen kívüli aktív pénzügyi elszámolások (399.)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V. Egyéb aktív pénzügyi elszámolások összesen (69+.</w:t>
            </w:r>
            <w:proofErr w:type="gramStart"/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+72)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477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B) FORGÓESZKÖZÖK ÖSSZESEN (40+52+59+68+73)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15 132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19 007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ESZKÖZÖK ÖSSZESEN (33+74)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703 994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698 990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FORRÁSOK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Kezelésbe vett eszközök tartós tőkéje (4111.)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Saját tulajdonban lévő eszközök tartós tőkéje (4112.)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529 451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529 451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I. Tartós tőke (76+77)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529 451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529 451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Kezelésbe vett eszközök tőkeváltozása (412.)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Saját tulajdonban lévő eszközök tőkeváltozása (413.)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165 813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157 730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 Tőkeváltozások (79+80)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165 813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157 730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Kezelésbe vett eszközök értékelési tartaléka (4171.)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Saját tulajdonban lévő eszközök értékelési tartaléka (4172.)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III. Értékelési tartalék (82+83)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D) SAJÁT TŐKE ÖSSZESEN (78+81+84)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695 264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687 181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Költségvetési tartalék elszámolása (4211., 4214.) (87+88)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8 919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- tárgyévi költségvetési tartalék elszámolása (4211.)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8 808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- előző </w:t>
            </w:r>
            <w:proofErr w:type="gramStart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év(</w:t>
            </w:r>
            <w:proofErr w:type="spellStart"/>
            <w:proofErr w:type="gramEnd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ek</w:t>
            </w:r>
            <w:proofErr w:type="spellEnd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) költségvetési tartalék elszámolása (4214.)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111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Költségvetési pénzmaradvány (4212.)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 Költségvetési kiadási megtakarítás (425.)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91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 Költségvetési bevételi lemaradás (426.)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 Előirányzat-maradvány (424.)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I. Költségvetési tartalékok összesen (86+89+.</w:t>
            </w:r>
            <w:proofErr w:type="gramStart"/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+92)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8 919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Vállalkozási tartalék elszámolása (4221., 4224.) (95+96)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- tárgyévi vállalkozási tartalék elszámolása (4221.)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- előző </w:t>
            </w:r>
            <w:proofErr w:type="gramStart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év(</w:t>
            </w:r>
            <w:proofErr w:type="spellStart"/>
            <w:proofErr w:type="gramEnd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ek</w:t>
            </w:r>
            <w:proofErr w:type="spellEnd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) vállalkozási tartalék elszámolása (4224.)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Vállalkozási maradvány (4222., 4223.)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 Vállalkozási kiadási megtakarítás (427.)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 Vállalkozási bevételi lemaradás (428.)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 Vállalkozási tartalékok összesen (94+97+98+99)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E) TARTALÉKOK ÖSSZESEN (93+100)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8 919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Hosszú lejáratra kapott kölcsönök (43512., 43612.)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Tartozások fejlesztési célú kötvénykibocsátásból (43411-ből)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 Tartozások működési célú kötvénykibocsátásból (43412-ből)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 Beruházási és fejlesztési hitelek (431112., 432112., 43312.)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 Működési célú hosszú lejáratú hitelek (431122., 432122.)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 Pénzügyi lízing miatti kötelezettségek (437-ből)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 Egyéb hosszú lejáratú kötelezettségek (438-ból)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- hosszú lejáratú szállítói tartozások (4386)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I. Hosszú lejáratú kötelezettségek összesen (102+…+108)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Rövid lejáratú kapott kölcsönök (43511., 43611., 4531., 4541.)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</w:t>
            </w:r>
            <w:proofErr w:type="gramStart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  -</w:t>
            </w:r>
            <w:proofErr w:type="gramEnd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hosszú lejáratra kapott kölcsönök következő évet terhelő törlesztő részletei (43511., 43611.)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Rövid lejáratú hitelek (4311-ből, 4321-ből, 4331-ből, 4511., 4521., 4551.,4561.)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- likvid hitelek (455-ből, 456-ból)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beruházási, fejlesztési hitelek következő évet terhelő törlesztő részletei (431111., 432111., 43311.)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működési célú hosszú lejáratú hitelek következő évet terhelő törlesztő részletei (431121., 432121.)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3. Rövid lejáratú tartozások </w:t>
            </w:r>
            <w:proofErr w:type="gramStart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kötvénykibocsátásból  (</w:t>
            </w:r>
            <w:proofErr w:type="gramEnd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4341-ből, 457-ből) (118+119+120)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Ebből: - rövid lejáratú működési célú </w:t>
            </w:r>
            <w:proofErr w:type="spellStart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kötványkibocsátások</w:t>
            </w:r>
            <w:proofErr w:type="spellEnd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(457-ből)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felhalmozási célú kötvénykibocsátásból származó tartozások következő évet terhelő törlesztő részletei (43411-ből)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működási</w:t>
            </w:r>
            <w:proofErr w:type="spellEnd"/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célú kötvénykibocsátásból származó tartozások következő évet terhelő törlesztő részletei (43412-ből)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 Kötelezettségek áruszállításból és szolgáltatásból (szállítók) (441-443.,4386-ból) (122+123)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308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122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- tárgyévi költségvetést terhelő szállítói kötelezettségek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308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tárgyévet követő évet terhelő szállítói kötelezettségek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 Egyéb rövid lejáratú kötelezettségek (437-ből, 438-ból, 444., 445., 446., 447., 449.)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2 582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- váltótartozások (444.)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munkavállalókkal szembeni különféle kötelezettségek (445.)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költségvetéssel szembeni kötelezettségek (446.)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helyi adó túlfizetése miatti kötelezettségek (4472.)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2 430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támogatási program előlege miatti kötelezettségek (4491.)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előfinanszírozás miatti kötelezettségek (4495.)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szabálytalan kifizetések miatti kötelezettségek (4492.)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nemzetközi támogatási programok miatti kötelezettségek (4494.)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garancia és kezességvállalásból származó kötelezettségek (4493.)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egyéb hosszú lejáratú kötelezettségek következő évet terhelő törlesztő részletei (438-ból)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tárgyévi költségvetést terhelő egyéb rövid lejáratú kötelezettségek (4499-ből)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152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a tárgyévet követő évet terhelő egyéb rövid lejáratú kötelezettségek (4499-ből)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egyéb különféle kötelezettségek (4499-ből)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II. Rövid lejáratú kötelezettségek összesen (111+113+117+121+124)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2 890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139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 Költségvetési passzív függő elszámolások (481.)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 Költségvetési passzív átfutó elszámolások (482., 485., 486.)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141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 Költségvetési passzív kiegyenlítő elszámolások (483-484.)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 Költségvetésen kívüli passzív pénzügyi elszámolások (488)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- Költségvetésen kívüli letéti elszámolások (488-ból)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Nemzetközi támogatási programok deviza elszámolása (488-ból)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145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III. Egyéb passzív pénzügyi elszámolások összesen (139+.</w:t>
            </w:r>
            <w:proofErr w:type="gramStart"/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+142)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F) KÖTELEZETTSÉGEK ÖSSZESEN (110+138+145)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2 890</w:t>
            </w:r>
          </w:p>
        </w:tc>
      </w:tr>
      <w:tr w:rsidR="009F5604" w:rsidRPr="009F5604" w:rsidTr="009F5604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FORRÁSOK ÖSSZESEN (85+101+146)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703 994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604" w:rsidRPr="009F5604" w:rsidRDefault="009F5604" w:rsidP="009F56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F5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698 990</w:t>
            </w:r>
          </w:p>
        </w:tc>
      </w:tr>
    </w:tbl>
    <w:p w:rsidR="009F5604" w:rsidRDefault="009F5604"/>
    <w:sectPr w:rsidR="009F5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04"/>
    <w:rsid w:val="00957045"/>
    <w:rsid w:val="009F5604"/>
    <w:rsid w:val="00BC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Kölesd Önkormányzat</dc:creator>
  <cp:lastModifiedBy>Kölesd Önkormányzat</cp:lastModifiedBy>
  <cp:revision>2</cp:revision>
  <dcterms:created xsi:type="dcterms:W3CDTF">2014-04-14T11:03:00Z</dcterms:created>
  <dcterms:modified xsi:type="dcterms:W3CDTF">2014-04-14T16:10:00Z</dcterms:modified>
</cp:coreProperties>
</file>