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2357"/>
        <w:gridCol w:w="2854"/>
        <w:gridCol w:w="1860"/>
        <w:gridCol w:w="2357"/>
        <w:gridCol w:w="2357"/>
        <w:gridCol w:w="2357"/>
      </w:tblGrid>
      <w:tr w:rsidR="00F1045D" w:rsidTr="00F1045D">
        <w:trPr>
          <w:trHeight w:val="977"/>
        </w:trPr>
        <w:tc>
          <w:tcPr>
            <w:tcW w:w="14142" w:type="dxa"/>
            <w:gridSpan w:val="6"/>
          </w:tcPr>
          <w:p w:rsidR="00F1045D" w:rsidRPr="00F1045D" w:rsidRDefault="00F1045D" w:rsidP="00F1045D">
            <w:pPr>
              <w:jc w:val="center"/>
              <w:rPr>
                <w:b/>
                <w:sz w:val="36"/>
                <w:szCs w:val="36"/>
              </w:rPr>
            </w:pPr>
            <w:r w:rsidRPr="00F1045D">
              <w:rPr>
                <w:b/>
                <w:sz w:val="36"/>
                <w:szCs w:val="36"/>
              </w:rPr>
              <w:t>Temető üzemeltetése és fenntartása 2013. 01.01 – 2013. 12. 31.</w:t>
            </w:r>
          </w:p>
        </w:tc>
      </w:tr>
      <w:tr w:rsidR="00F1045D" w:rsidRPr="00F1045D" w:rsidTr="00F1045D">
        <w:trPr>
          <w:trHeight w:val="586"/>
        </w:trPr>
        <w:tc>
          <w:tcPr>
            <w:tcW w:w="2357" w:type="dxa"/>
          </w:tcPr>
          <w:p w:rsidR="00F1045D" w:rsidRPr="00F1045D" w:rsidRDefault="00F1045D">
            <w:pPr>
              <w:rPr>
                <w:b/>
                <w:sz w:val="28"/>
                <w:szCs w:val="28"/>
              </w:rPr>
            </w:pPr>
            <w:r w:rsidRPr="00F1045D">
              <w:rPr>
                <w:b/>
                <w:sz w:val="28"/>
                <w:szCs w:val="28"/>
              </w:rPr>
              <w:t>Sorszám</w:t>
            </w:r>
          </w:p>
        </w:tc>
        <w:tc>
          <w:tcPr>
            <w:tcW w:w="2854" w:type="dxa"/>
          </w:tcPr>
          <w:p w:rsidR="00F1045D" w:rsidRPr="00F1045D" w:rsidRDefault="00F1045D">
            <w:pPr>
              <w:rPr>
                <w:b/>
                <w:sz w:val="28"/>
                <w:szCs w:val="28"/>
              </w:rPr>
            </w:pPr>
            <w:r w:rsidRPr="00F1045D">
              <w:rPr>
                <w:b/>
                <w:sz w:val="28"/>
                <w:szCs w:val="28"/>
              </w:rPr>
              <w:t>Szöveg</w:t>
            </w:r>
          </w:p>
        </w:tc>
        <w:tc>
          <w:tcPr>
            <w:tcW w:w="4217" w:type="dxa"/>
            <w:gridSpan w:val="2"/>
          </w:tcPr>
          <w:p w:rsidR="00F1045D" w:rsidRPr="00F1045D" w:rsidRDefault="00F1045D" w:rsidP="00F1045D">
            <w:pPr>
              <w:jc w:val="center"/>
              <w:rPr>
                <w:b/>
                <w:sz w:val="28"/>
                <w:szCs w:val="28"/>
              </w:rPr>
            </w:pPr>
            <w:r w:rsidRPr="00F1045D">
              <w:rPr>
                <w:b/>
                <w:sz w:val="28"/>
                <w:szCs w:val="28"/>
              </w:rPr>
              <w:t>Bevételek</w:t>
            </w:r>
          </w:p>
        </w:tc>
        <w:tc>
          <w:tcPr>
            <w:tcW w:w="4714" w:type="dxa"/>
            <w:gridSpan w:val="2"/>
          </w:tcPr>
          <w:p w:rsidR="00F1045D" w:rsidRPr="00F1045D" w:rsidRDefault="00F1045D" w:rsidP="00F1045D">
            <w:pPr>
              <w:jc w:val="center"/>
              <w:rPr>
                <w:b/>
                <w:sz w:val="28"/>
                <w:szCs w:val="28"/>
              </w:rPr>
            </w:pPr>
            <w:r w:rsidRPr="00F1045D">
              <w:rPr>
                <w:b/>
                <w:sz w:val="28"/>
                <w:szCs w:val="28"/>
              </w:rPr>
              <w:t>Költségek</w:t>
            </w:r>
          </w:p>
        </w:tc>
      </w:tr>
      <w:tr w:rsidR="00F1045D" w:rsidTr="00F1045D">
        <w:trPr>
          <w:trHeight w:val="589"/>
        </w:trPr>
        <w:tc>
          <w:tcPr>
            <w:tcW w:w="2357" w:type="dxa"/>
          </w:tcPr>
          <w:p w:rsidR="00F1045D" w:rsidRDefault="00F1045D"/>
        </w:tc>
        <w:tc>
          <w:tcPr>
            <w:tcW w:w="2854" w:type="dxa"/>
          </w:tcPr>
          <w:p w:rsidR="00F1045D" w:rsidRDefault="00F1045D"/>
        </w:tc>
        <w:tc>
          <w:tcPr>
            <w:tcW w:w="1860" w:type="dxa"/>
          </w:tcPr>
          <w:p w:rsidR="00F1045D" w:rsidRPr="00DB4378" w:rsidRDefault="00F1045D">
            <w:pPr>
              <w:rPr>
                <w:b/>
              </w:rPr>
            </w:pPr>
            <w:r w:rsidRPr="00DB4378">
              <w:rPr>
                <w:b/>
              </w:rPr>
              <w:t>Adóalap</w:t>
            </w:r>
          </w:p>
        </w:tc>
        <w:tc>
          <w:tcPr>
            <w:tcW w:w="2357" w:type="dxa"/>
          </w:tcPr>
          <w:p w:rsidR="00F1045D" w:rsidRPr="00DB4378" w:rsidRDefault="00F1045D">
            <w:pPr>
              <w:rPr>
                <w:b/>
              </w:rPr>
            </w:pPr>
            <w:r w:rsidRPr="00DB4378">
              <w:rPr>
                <w:b/>
              </w:rPr>
              <w:t>Áfa</w:t>
            </w:r>
          </w:p>
        </w:tc>
        <w:tc>
          <w:tcPr>
            <w:tcW w:w="2357" w:type="dxa"/>
          </w:tcPr>
          <w:p w:rsidR="00F1045D" w:rsidRPr="00DB4378" w:rsidRDefault="00F1045D">
            <w:pPr>
              <w:rPr>
                <w:b/>
              </w:rPr>
            </w:pPr>
            <w:r w:rsidRPr="00DB4378">
              <w:rPr>
                <w:b/>
              </w:rPr>
              <w:t>adóalap</w:t>
            </w:r>
          </w:p>
        </w:tc>
        <w:tc>
          <w:tcPr>
            <w:tcW w:w="2357" w:type="dxa"/>
          </w:tcPr>
          <w:p w:rsidR="00F1045D" w:rsidRPr="00DB4378" w:rsidRDefault="00F1045D">
            <w:pPr>
              <w:rPr>
                <w:b/>
              </w:rPr>
            </w:pPr>
            <w:r w:rsidRPr="00DB4378">
              <w:rPr>
                <w:b/>
              </w:rPr>
              <w:t>Áfa</w:t>
            </w:r>
          </w:p>
        </w:tc>
      </w:tr>
      <w:tr w:rsidR="00F1045D" w:rsidTr="00F1045D">
        <w:trPr>
          <w:trHeight w:val="555"/>
        </w:trPr>
        <w:tc>
          <w:tcPr>
            <w:tcW w:w="2357" w:type="dxa"/>
          </w:tcPr>
          <w:p w:rsidR="00F1045D" w:rsidRDefault="00F1045D">
            <w:r>
              <w:t>1.</w:t>
            </w:r>
          </w:p>
        </w:tc>
        <w:tc>
          <w:tcPr>
            <w:tcW w:w="2854" w:type="dxa"/>
          </w:tcPr>
          <w:p w:rsidR="00F1045D" w:rsidRDefault="00F1045D">
            <w:r>
              <w:t>üzemeltetés</w:t>
            </w:r>
          </w:p>
        </w:tc>
        <w:tc>
          <w:tcPr>
            <w:tcW w:w="1860" w:type="dxa"/>
          </w:tcPr>
          <w:p w:rsidR="00F1045D" w:rsidRDefault="00F1045D">
            <w:r>
              <w:t>687.720,-</w:t>
            </w:r>
          </w:p>
        </w:tc>
        <w:tc>
          <w:tcPr>
            <w:tcW w:w="2357" w:type="dxa"/>
          </w:tcPr>
          <w:p w:rsidR="00F1045D" w:rsidRDefault="00F1045D">
            <w:r>
              <w:t>185.685,-</w:t>
            </w:r>
          </w:p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</w:tr>
      <w:tr w:rsidR="00F1045D" w:rsidTr="00F1045D">
        <w:trPr>
          <w:trHeight w:val="647"/>
        </w:trPr>
        <w:tc>
          <w:tcPr>
            <w:tcW w:w="2357" w:type="dxa"/>
          </w:tcPr>
          <w:p w:rsidR="00F1045D" w:rsidRDefault="00F1045D">
            <w:r>
              <w:t>2.</w:t>
            </w:r>
          </w:p>
        </w:tc>
        <w:tc>
          <w:tcPr>
            <w:tcW w:w="2854" w:type="dxa"/>
          </w:tcPr>
          <w:p w:rsidR="00F1045D" w:rsidRDefault="00F1045D">
            <w:r>
              <w:t>Sírhely, ravatalozó bérlet</w:t>
            </w:r>
          </w:p>
        </w:tc>
        <w:tc>
          <w:tcPr>
            <w:tcW w:w="1860" w:type="dxa"/>
          </w:tcPr>
          <w:p w:rsidR="00F1045D" w:rsidRDefault="00F1045D">
            <w:r>
              <w:t>131.000,-</w:t>
            </w:r>
          </w:p>
        </w:tc>
        <w:tc>
          <w:tcPr>
            <w:tcW w:w="2357" w:type="dxa"/>
          </w:tcPr>
          <w:p w:rsidR="00F1045D" w:rsidRDefault="00F1045D">
            <w:r>
              <w:t>35.370,-</w:t>
            </w:r>
          </w:p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</w:tr>
      <w:tr w:rsidR="00F1045D" w:rsidTr="00F1045D">
        <w:tc>
          <w:tcPr>
            <w:tcW w:w="2357" w:type="dxa"/>
          </w:tcPr>
          <w:p w:rsidR="00F1045D" w:rsidRDefault="00F1045D">
            <w:r>
              <w:t>3.</w:t>
            </w:r>
          </w:p>
        </w:tc>
        <w:tc>
          <w:tcPr>
            <w:tcW w:w="2854" w:type="dxa"/>
          </w:tcPr>
          <w:p w:rsidR="00F1045D" w:rsidRDefault="00F1045D">
            <w:r>
              <w:t>Egyéb fenntartási hozzájárulás</w:t>
            </w:r>
          </w:p>
        </w:tc>
        <w:tc>
          <w:tcPr>
            <w:tcW w:w="1860" w:type="dxa"/>
          </w:tcPr>
          <w:p w:rsidR="00F1045D" w:rsidRDefault="00F1045D">
            <w:r>
              <w:t>72.000,-</w:t>
            </w:r>
          </w:p>
        </w:tc>
        <w:tc>
          <w:tcPr>
            <w:tcW w:w="2357" w:type="dxa"/>
          </w:tcPr>
          <w:p w:rsidR="00F1045D" w:rsidRDefault="00F1045D">
            <w:r>
              <w:t>19.440,-</w:t>
            </w:r>
          </w:p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</w:tr>
      <w:tr w:rsidR="00F1045D" w:rsidTr="00F1045D">
        <w:trPr>
          <w:trHeight w:val="589"/>
        </w:trPr>
        <w:tc>
          <w:tcPr>
            <w:tcW w:w="2357" w:type="dxa"/>
          </w:tcPr>
          <w:p w:rsidR="00F1045D" w:rsidRDefault="00F1045D">
            <w:r>
              <w:t>4.</w:t>
            </w:r>
          </w:p>
        </w:tc>
        <w:tc>
          <w:tcPr>
            <w:tcW w:w="2854" w:type="dxa"/>
          </w:tcPr>
          <w:p w:rsidR="00F1045D" w:rsidRDefault="00F1045D">
            <w:r>
              <w:t>Üzemanyag</w:t>
            </w:r>
          </w:p>
        </w:tc>
        <w:tc>
          <w:tcPr>
            <w:tcW w:w="1860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>
            <w:r>
              <w:t>13.072,-</w:t>
            </w:r>
          </w:p>
        </w:tc>
        <w:tc>
          <w:tcPr>
            <w:tcW w:w="2357" w:type="dxa"/>
          </w:tcPr>
          <w:p w:rsidR="00F1045D" w:rsidRDefault="00F1045D">
            <w:r>
              <w:t>3.532,-</w:t>
            </w:r>
          </w:p>
        </w:tc>
      </w:tr>
      <w:tr w:rsidR="00F1045D" w:rsidTr="00F1045D">
        <w:trPr>
          <w:trHeight w:val="555"/>
        </w:trPr>
        <w:tc>
          <w:tcPr>
            <w:tcW w:w="2357" w:type="dxa"/>
          </w:tcPr>
          <w:p w:rsidR="00F1045D" w:rsidRDefault="00F1045D">
            <w:r>
              <w:t>5.</w:t>
            </w:r>
          </w:p>
        </w:tc>
        <w:tc>
          <w:tcPr>
            <w:tcW w:w="2854" w:type="dxa"/>
          </w:tcPr>
          <w:p w:rsidR="00F1045D" w:rsidRDefault="00F1045D">
            <w:r>
              <w:t>Villany, víz</w:t>
            </w:r>
          </w:p>
        </w:tc>
        <w:tc>
          <w:tcPr>
            <w:tcW w:w="1860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>
            <w:r>
              <w:t>56.109,-</w:t>
            </w:r>
          </w:p>
        </w:tc>
        <w:tc>
          <w:tcPr>
            <w:tcW w:w="2357" w:type="dxa"/>
          </w:tcPr>
          <w:p w:rsidR="00F1045D" w:rsidRDefault="00F1045D">
            <w:r>
              <w:t>15.150,-</w:t>
            </w:r>
          </w:p>
        </w:tc>
      </w:tr>
      <w:tr w:rsidR="00F1045D" w:rsidTr="00F1045D">
        <w:trPr>
          <w:trHeight w:val="549"/>
        </w:trPr>
        <w:tc>
          <w:tcPr>
            <w:tcW w:w="2357" w:type="dxa"/>
          </w:tcPr>
          <w:p w:rsidR="00F1045D" w:rsidRDefault="00F1045D">
            <w:r>
              <w:t>6.</w:t>
            </w:r>
          </w:p>
        </w:tc>
        <w:tc>
          <w:tcPr>
            <w:tcW w:w="2854" w:type="dxa"/>
          </w:tcPr>
          <w:p w:rsidR="00F1045D" w:rsidRDefault="00F1045D">
            <w:r>
              <w:t>Egyéb anyag költség</w:t>
            </w:r>
          </w:p>
        </w:tc>
        <w:tc>
          <w:tcPr>
            <w:tcW w:w="1860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>
            <w:r>
              <w:t>-</w:t>
            </w:r>
          </w:p>
        </w:tc>
        <w:tc>
          <w:tcPr>
            <w:tcW w:w="2357" w:type="dxa"/>
          </w:tcPr>
          <w:p w:rsidR="00F1045D" w:rsidRDefault="00F1045D">
            <w:r>
              <w:t>-</w:t>
            </w:r>
          </w:p>
        </w:tc>
      </w:tr>
      <w:tr w:rsidR="00F1045D" w:rsidTr="00DB4378">
        <w:trPr>
          <w:trHeight w:val="546"/>
        </w:trPr>
        <w:tc>
          <w:tcPr>
            <w:tcW w:w="2357" w:type="dxa"/>
          </w:tcPr>
          <w:p w:rsidR="00F1045D" w:rsidRDefault="00F1045D">
            <w:r>
              <w:t>7.</w:t>
            </w:r>
          </w:p>
        </w:tc>
        <w:tc>
          <w:tcPr>
            <w:tcW w:w="2854" w:type="dxa"/>
          </w:tcPr>
          <w:p w:rsidR="00F1045D" w:rsidRDefault="00F1045D">
            <w:r>
              <w:t>Szemétszállítás</w:t>
            </w:r>
          </w:p>
        </w:tc>
        <w:tc>
          <w:tcPr>
            <w:tcW w:w="1860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>
            <w:r>
              <w:t>48.374,-</w:t>
            </w:r>
          </w:p>
        </w:tc>
        <w:tc>
          <w:tcPr>
            <w:tcW w:w="2357" w:type="dxa"/>
          </w:tcPr>
          <w:p w:rsidR="00F1045D" w:rsidRDefault="00F1045D">
            <w:r>
              <w:t>13.060,-</w:t>
            </w:r>
          </w:p>
        </w:tc>
      </w:tr>
      <w:tr w:rsidR="00F1045D" w:rsidTr="00F1045D">
        <w:trPr>
          <w:trHeight w:val="560"/>
        </w:trPr>
        <w:tc>
          <w:tcPr>
            <w:tcW w:w="2357" w:type="dxa"/>
          </w:tcPr>
          <w:p w:rsidR="00F1045D" w:rsidRDefault="00F1045D"/>
        </w:tc>
        <w:tc>
          <w:tcPr>
            <w:tcW w:w="2854" w:type="dxa"/>
          </w:tcPr>
          <w:p w:rsidR="00F1045D" w:rsidRDefault="00F1045D"/>
        </w:tc>
        <w:tc>
          <w:tcPr>
            <w:tcW w:w="1860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  <w:tc>
          <w:tcPr>
            <w:tcW w:w="2357" w:type="dxa"/>
          </w:tcPr>
          <w:p w:rsidR="00F1045D" w:rsidRDefault="00F1045D"/>
        </w:tc>
      </w:tr>
      <w:tr w:rsidR="00F1045D" w:rsidTr="00F1045D">
        <w:trPr>
          <w:trHeight w:val="554"/>
        </w:trPr>
        <w:tc>
          <w:tcPr>
            <w:tcW w:w="2357" w:type="dxa"/>
          </w:tcPr>
          <w:p w:rsidR="00F1045D" w:rsidRDefault="00F1045D"/>
        </w:tc>
        <w:tc>
          <w:tcPr>
            <w:tcW w:w="2854" w:type="dxa"/>
          </w:tcPr>
          <w:p w:rsidR="00F1045D" w:rsidRDefault="00F1045D">
            <w:r>
              <w:t>Összesen</w:t>
            </w:r>
          </w:p>
        </w:tc>
        <w:tc>
          <w:tcPr>
            <w:tcW w:w="1860" w:type="dxa"/>
          </w:tcPr>
          <w:p w:rsidR="00F1045D" w:rsidRDefault="00F1045D">
            <w:r>
              <w:t>890.720,-</w:t>
            </w:r>
          </w:p>
        </w:tc>
        <w:tc>
          <w:tcPr>
            <w:tcW w:w="2357" w:type="dxa"/>
          </w:tcPr>
          <w:p w:rsidR="00F1045D" w:rsidRDefault="00F1045D">
            <w:r>
              <w:t>240.495,-</w:t>
            </w:r>
          </w:p>
        </w:tc>
        <w:tc>
          <w:tcPr>
            <w:tcW w:w="2357" w:type="dxa"/>
          </w:tcPr>
          <w:p w:rsidR="00F1045D" w:rsidRDefault="00F1045D">
            <w:r>
              <w:t>117.555,-</w:t>
            </w:r>
          </w:p>
        </w:tc>
        <w:tc>
          <w:tcPr>
            <w:tcW w:w="2357" w:type="dxa"/>
          </w:tcPr>
          <w:p w:rsidR="00F1045D" w:rsidRDefault="00F1045D">
            <w:r>
              <w:t>31.742,-</w:t>
            </w:r>
          </w:p>
        </w:tc>
      </w:tr>
    </w:tbl>
    <w:p w:rsidR="007201D7" w:rsidRDefault="00DB4378"/>
    <w:sectPr w:rsidR="007201D7" w:rsidSect="00F104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45D"/>
    <w:rsid w:val="000B71F0"/>
    <w:rsid w:val="004B6D67"/>
    <w:rsid w:val="00BB5C7B"/>
    <w:rsid w:val="00DB4378"/>
    <w:rsid w:val="00F1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1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</cp:revision>
  <dcterms:created xsi:type="dcterms:W3CDTF">2014-01-09T08:08:00Z</dcterms:created>
  <dcterms:modified xsi:type="dcterms:W3CDTF">2014-01-09T08:19:00Z</dcterms:modified>
</cp:coreProperties>
</file>