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05" w:rsidRDefault="00CF5C05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CF5C05" w:rsidRPr="00CF5C05" w:rsidRDefault="00CF5C05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SIÓAGÁRD KÖZSÉG ÖNKORMÁNYZAT KÉPVISELŐ-TESTÜLETE</w:t>
      </w:r>
    </w:p>
    <w:p w:rsidR="00CF5C05" w:rsidRDefault="00F46BAA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....</w:t>
      </w:r>
      <w:r w:rsidR="00CF5C05"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/2014. (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</w:t>
      </w:r>
      <w:r w:rsidR="004061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15.</w:t>
      </w:r>
      <w:r w:rsidR="00CF5C05"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F46BAA" w:rsidRPr="00CF5C05" w:rsidRDefault="00F46BAA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</w:p>
    <w:p w:rsidR="00CF5C05" w:rsidRPr="00CF5C05" w:rsidRDefault="00CF5C05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SIÓAGÁRD KÖZSÉG ÖNKORMÁNYZAT </w:t>
      </w:r>
    </w:p>
    <w:p w:rsidR="00CF5C05" w:rsidRPr="00CF5C05" w:rsidRDefault="00CF5C05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SZERVEZETI </w:t>
      </w:r>
      <w:proofErr w:type="gramStart"/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</w:t>
      </w:r>
      <w:proofErr w:type="gramEnd"/>
      <w:r w:rsidRPr="00CF5C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MŰKÖDÉSI SZABÁLYZATÁRÓL</w:t>
      </w:r>
      <w:r w:rsidR="00F46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1/2014. (I.20.) önkormányzati rendelet MÓDOSÍTÁSÁRÓL</w:t>
      </w:r>
    </w:p>
    <w:p w:rsidR="00CF5C05" w:rsidRPr="00CF5C05" w:rsidRDefault="00CF5C05" w:rsidP="00CF5C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Sióagárd Község Önkormányzat Magyarország Alaptörvényének 32. cikk (1) </w:t>
      </w:r>
      <w:proofErr w:type="spell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pontjában meghatározott feladatkörében eljárva, Magyarország helyi önkormányzatairól szóló 2011. évi CLXXXIX. törvény  53.§ (1) bekezdésében foglalt felhatalmazás alapján Szervezeti és Működési Szabályzatát az alábbiak szerint </w:t>
      </w:r>
      <w:r w:rsidR="00406D6F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módosítja</w:t>
      </w:r>
      <w:bookmarkStart w:id="0" w:name="_GoBack"/>
      <w:bookmarkEnd w:id="0"/>
      <w:r w:rsidRPr="00CF5C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CF5C05" w:rsidRPr="00CF5C05" w:rsidRDefault="00CF5C05" w:rsidP="00CF5C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§</w:t>
      </w:r>
    </w:p>
    <w:p w:rsidR="00A500D9" w:rsidRDefault="0017788E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R. 10. §. (3) c.) pontja az alábbiak szerint változik:</w:t>
      </w:r>
    </w:p>
    <w:p w:rsidR="0017788E" w:rsidRDefault="0017788E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képviselő-testület rendes ülését adott hónap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ban hétfői napokon 17 órai kezdettel tartja</w:t>
      </w: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székhelyén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a meghívóban megjelölt helyszínen</w:t>
      </w: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>. Ettől indokolt esetben a polgármester eltérhet, illetve a képviselő-testület a munkatervében rendelkezhet.</w:t>
      </w:r>
    </w:p>
    <w:p w:rsidR="0017788E" w:rsidRPr="00A500D9" w:rsidRDefault="0017788E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17788E" w:rsidRDefault="0017788E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7788E" w:rsidRDefault="0017788E" w:rsidP="001778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>A 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11. § (3) bekezdése az alábbiak szerint változik: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rendes ülésre szóló meghívót az ülés anyagával együtt a képviselőknek és a tanácskozási joggal meghívottaknak olyan időpontban kell megküldeni, hogy azt a testületi ülés napját megelőzően lehetőség szerint legalább </w:t>
      </w:r>
      <w:r w:rsid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nappal megkapják. A képviselők nyilatkozhatnak, hogy a testületi ülés anyagát elektronikusan kérik kézbesíteni. Az ezt a formát írásban megjelölő képviselő csak technikai problémák esetén, vagy egyedi esetben kifejezett, külön kérésre kapja papír alapon a meghívót és a testület anyagot.</w:t>
      </w:r>
      <w:r w:rsid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ülés anyagának terjesztésének módja alapesetben: meghívó: papíralapon, előterjesztések: Sióagárd Község honlapján.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D55B1A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3.§</w:t>
      </w:r>
    </w:p>
    <w:p w:rsidR="00D55B1A" w:rsidRDefault="00D55B1A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>A 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 § (1) bekezdése az alábbiak szerint változik</w:t>
      </w:r>
      <w:r w:rsidR="00D62770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képviselő-testület üléseinek időpontjáról a nyilvánosságot a meghívónak a rendes ülés elő</w:t>
      </w:r>
      <w:r w:rsidR="00D55B1A">
        <w:rPr>
          <w:rFonts w:ascii="Times New Roman" w:eastAsia="Times New Roman" w:hAnsi="Times New Roman" w:cs="Times New Roman"/>
          <w:sz w:val="24"/>
          <w:szCs w:val="24"/>
          <w:lang w:eastAsia="hu-HU"/>
        </w:rPr>
        <w:t>tt 4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nappal, rendkívüli ülés előtt lehetőség szerint az ülés előtt a közös önkormányzati hivatal helyi hirdetőtábláján való kifüggesztésével, valamint a község honlapján történő közzétételével kell értesíteni. </w:t>
      </w:r>
    </w:p>
    <w:p w:rsidR="00D55B1A" w:rsidRDefault="00D55B1A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D55B1A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A500D9"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D62770" w:rsidRDefault="00D62770" w:rsidP="00D627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>A 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13. §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kiegészítésre kerül az alábbiakkal:</w:t>
      </w:r>
    </w:p>
    <w:p w:rsidR="00A500D9" w:rsidRDefault="00D62770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tárgysorozat sorrendje a polgármester javaslatára változtatható.</w:t>
      </w:r>
    </w:p>
    <w:p w:rsidR="007510AC" w:rsidRDefault="007510AC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770" w:rsidRPr="007510AC" w:rsidRDefault="007510AC" w:rsidP="00751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10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§</w:t>
      </w:r>
    </w:p>
    <w:p w:rsidR="007510AC" w:rsidRDefault="007510AC" w:rsidP="0075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>A 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21. § (2) bekezdése az alábbiak szerint változik:</w:t>
      </w:r>
    </w:p>
    <w:p w:rsidR="007510AC" w:rsidRPr="007510AC" w:rsidRDefault="007510AC" w:rsidP="0075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 rendes ülésen az</w:t>
      </w:r>
      <w:r w:rsidRPr="007510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 napirendi pont tárgyalását megelőzően a képviselő-testület a lejárt határidejű testületi határozatok végrehajtásáról kap írásban vagy szóban tájékoztatást. A témakörökhöz kapcsolódóan a képviselők részére a 23. § rendelkezései szerint biztosítja a hozzászólás lehetőségét. 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0AC" w:rsidRDefault="007510AC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10AC" w:rsidRDefault="007510AC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373B" w:rsidRDefault="00F0373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373B" w:rsidRDefault="00F0373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42576" w:rsidRPr="007510AC" w:rsidRDefault="007510AC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10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6. §</w:t>
      </w:r>
    </w:p>
    <w:p w:rsidR="007510AC" w:rsidRDefault="007510AC" w:rsidP="0075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>A 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27. § (4) bekezdése az alábbiak szerint változik:</w:t>
      </w:r>
    </w:p>
    <w:p w:rsidR="007510AC" w:rsidRPr="00A500D9" w:rsidRDefault="007510AC" w:rsidP="0075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szavazatok összeszámlálásáról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szavazatszámláló bizottság vagy a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gondoskodik. Ha az eredmény megállapításával kapcsolatban kétség merül fel, a szavazást meg kell ismételtetni. </w:t>
      </w:r>
    </w:p>
    <w:p w:rsid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10AC" w:rsidRPr="00A500D9" w:rsidRDefault="007510AC" w:rsidP="00751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§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10AC" w:rsidRDefault="007510AC" w:rsidP="00751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788E">
        <w:rPr>
          <w:rFonts w:ascii="Times New Roman" w:eastAsia="Times New Roman" w:hAnsi="Times New Roman" w:cs="Times New Roman"/>
          <w:sz w:val="24"/>
          <w:szCs w:val="24"/>
          <w:lang w:eastAsia="hu-HU"/>
        </w:rPr>
        <w:t>A R.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 § (4) bekezdése az alábbiak szerint változik:</w:t>
      </w:r>
    </w:p>
    <w:p w:rsidR="00A500D9" w:rsidRPr="00A500D9" w:rsidRDefault="007510AC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képviselő-t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estület ülésének jegyzőkönyvét 2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példányban kell elkészíteni, melyből:</w:t>
      </w:r>
    </w:p>
    <w:p w:rsidR="00A500D9" w:rsidRPr="00A500D9" w:rsidRDefault="00A500D9" w:rsidP="00A500D9">
      <w:pPr>
        <w:widowControl w:val="0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egy eredeti példányt évente be kell köttetni, és a közös önkormányzati hivatalban kell megőrizni,</w:t>
      </w:r>
    </w:p>
    <w:p w:rsidR="00A500D9" w:rsidRPr="00A500D9" w:rsidRDefault="007510AC" w:rsidP="00A500D9">
      <w:pPr>
        <w:widowControl w:val="0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eredeti példányt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az aktuális iránymutatatás szerinti módon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spellEnd"/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követő 15 napon belül a jegyző köteles megküldeni a Tolna Megyei Kormányhivatal vezetőjének,</w:t>
      </w:r>
    </w:p>
    <w:p w:rsidR="00A500D9" w:rsidRDefault="00A500D9" w:rsidP="00A500D9">
      <w:pPr>
        <w:widowControl w:val="0"/>
        <w:numPr>
          <w:ilvl w:val="1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másolati példányt iktatásban meg kell őrizni. </w:t>
      </w:r>
    </w:p>
    <w:p w:rsidR="007510AC" w:rsidRDefault="007510AC" w:rsidP="00D11C38">
      <w:pPr>
        <w:widowControl w:val="0"/>
        <w:spacing w:before="12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A500D9" w:rsidRPr="00A500D9" w:rsidRDefault="00A500D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Default="00F0373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A500D9" w:rsidRPr="00A500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CF66C9" w:rsidRPr="00A500D9" w:rsidRDefault="00CF66C9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jelen rendelet a kihirdetése napján </w:t>
      </w:r>
      <w:r w:rsidR="00017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órakor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lép hatályba. Kihirdetéséről helyben szokásos módon a jegyző gondoskodik.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Default="00A500D9" w:rsidP="00A500D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844BF" w:rsidRPr="00A500D9" w:rsidRDefault="009844BF" w:rsidP="00A500D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F0373B" w:rsidP="00A500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Gerő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Attila</w:t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500D9"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F6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="00CF6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Garai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500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jegyző </w:t>
      </w:r>
    </w:p>
    <w:p w:rsidR="00A500D9" w:rsidRPr="00A500D9" w:rsidRDefault="00A500D9" w:rsidP="00A500D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A500D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  <w:t>Kihirdetési záradék:</w:t>
      </w:r>
    </w:p>
    <w:p w:rsidR="00A500D9" w:rsidRPr="00A500D9" w:rsidRDefault="00A500D9" w:rsidP="00A500D9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A500D9" w:rsidRDefault="00A500D9" w:rsidP="00A500D9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 rendelet 201</w:t>
      </w:r>
      <w:r w:rsidR="00CF66C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4</w:t>
      </w: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</w:t>
      </w:r>
      <w:r w:rsidR="00CF66C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F0373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november</w:t>
      </w:r>
      <w:proofErr w:type="gramStart"/>
      <w:r w:rsidR="00F0373B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........</w:t>
      </w:r>
      <w:proofErr w:type="gramEnd"/>
      <w:r w:rsidR="009844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-án</w:t>
      </w:r>
      <w:proofErr w:type="spellEnd"/>
      <w:r w:rsidR="009844BF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08:00 órakor kihirdetésre került.</w:t>
      </w:r>
    </w:p>
    <w:p w:rsidR="00CD71AD" w:rsidRPr="00A500D9" w:rsidRDefault="00CD71AD" w:rsidP="00A500D9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A500D9" w:rsidRPr="00A500D9" w:rsidRDefault="00CF66C9" w:rsidP="00A500D9">
      <w:pPr>
        <w:tabs>
          <w:tab w:val="center" w:pos="2880"/>
          <w:tab w:val="center" w:pos="6480"/>
          <w:tab w:val="center" w:pos="7920"/>
        </w:tabs>
        <w:spacing w:after="0" w:line="360" w:lineRule="auto"/>
        <w:ind w:right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Sióagárd, 2014</w:t>
      </w:r>
      <w:r w:rsidR="00A500D9" w:rsidRPr="00A500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F037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hu-HU"/>
        </w:rPr>
        <w:t xml:space="preserve">november </w:t>
      </w:r>
    </w:p>
    <w:p w:rsidR="00CF66C9" w:rsidRPr="00A500D9" w:rsidRDefault="00A500D9" w:rsidP="00A500D9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</w:p>
    <w:p w:rsidR="00A500D9" w:rsidRPr="00A500D9" w:rsidRDefault="00A500D9" w:rsidP="00A500D9">
      <w:pPr>
        <w:tabs>
          <w:tab w:val="center" w:pos="2880"/>
          <w:tab w:val="center" w:pos="6480"/>
          <w:tab w:val="center" w:pos="7920"/>
        </w:tabs>
        <w:spacing w:after="0" w:line="24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r w:rsidR="00CC0A1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Balogh Györgyi</w:t>
      </w:r>
    </w:p>
    <w:p w:rsidR="00A500D9" w:rsidRPr="00A500D9" w:rsidRDefault="00A500D9" w:rsidP="00A500D9">
      <w:pPr>
        <w:tabs>
          <w:tab w:val="center" w:pos="6490"/>
        </w:tabs>
        <w:spacing w:after="0" w:line="240" w:lineRule="auto"/>
        <w:ind w:right="284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 w:rsidR="00CC0A1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al</w:t>
      </w:r>
      <w:r w:rsidRPr="00A500D9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0D9" w:rsidRPr="00A500D9" w:rsidRDefault="00A500D9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616F" w:rsidRDefault="0086616F" w:rsidP="00A500D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0766E" w:rsidRPr="00F22904" w:rsidRDefault="0020766E" w:rsidP="00A500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0373B" w:rsidRDefault="00F0373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0373B" w:rsidRDefault="00F0373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0373B" w:rsidRDefault="00F0373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B4617" w:rsidRDefault="00AB461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B4617" w:rsidRDefault="00AB461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B4617" w:rsidRPr="00FE7732" w:rsidRDefault="00AB461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FE773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3. számú melléklet</w:t>
      </w:r>
    </w:p>
    <w:p w:rsidR="00AB4617" w:rsidRDefault="00AB461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B4617" w:rsidRDefault="00AB461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B4617" w:rsidRPr="00FE7732" w:rsidRDefault="00AB4617" w:rsidP="00AB46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E77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Szociális és Civilkapcsolati Bizottság</w:t>
      </w:r>
    </w:p>
    <w:p w:rsidR="00AB4617" w:rsidRDefault="00AB4617" w:rsidP="00AB46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617" w:rsidRPr="00FB698D" w:rsidRDefault="00AB4617" w:rsidP="00AB4617">
      <w:pPr>
        <w:widowControl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B4617" w:rsidRPr="00FB698D" w:rsidRDefault="00AB4617" w:rsidP="00AB46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igazgatásról és a szociális ellátásokról szóló – többször módosított – 1993. évi III. törvény és a gyermekek védelméről és a gyámügyi igazgatásról szóló – többször módosított – 1997. évi XXXI. törvény alapján: </w:t>
      </w:r>
    </w:p>
    <w:p w:rsidR="00AB4617" w:rsidRPr="00FB698D" w:rsidRDefault="00AB4617" w:rsidP="00AB46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4617" w:rsidRPr="00FB698D" w:rsidRDefault="00AB4617" w:rsidP="00FE7732">
      <w:pPr>
        <w:pStyle w:val="Listaszerbekezds"/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temetési segélyre benyújtott kérelmekről.</w:t>
      </w:r>
    </w:p>
    <w:p w:rsidR="00AB4617" w:rsidRPr="00FB698D" w:rsidRDefault="00AB4617" w:rsidP="00FE7732">
      <w:pPr>
        <w:pStyle w:val="Listaszerbekezds"/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temetési kölcsönre benyújtott kérelmekről.</w:t>
      </w:r>
    </w:p>
    <w:p w:rsidR="00AB4617" w:rsidRPr="00FB698D" w:rsidRDefault="00AB4617" w:rsidP="00FE7732">
      <w:pPr>
        <w:pStyle w:val="Listaszerbekezds"/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az öregségi nyugdíj mindenkori legkisebb összegének kétszeresét meg nem haladó összeg mértékéig benyújtott kérelmekről.</w:t>
      </w:r>
    </w:p>
    <w:p w:rsidR="00AB4617" w:rsidRPr="00FB698D" w:rsidRDefault="00AB4617" w:rsidP="00FE7732">
      <w:pPr>
        <w:pStyle w:val="Listaszerbekezds"/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szociális étkezésre benyújtott kérelmekről. </w:t>
      </w:r>
    </w:p>
    <w:p w:rsidR="00AB4617" w:rsidRPr="00FB698D" w:rsidRDefault="00AB4617" w:rsidP="00FE7732">
      <w:pPr>
        <w:pStyle w:val="Listaszerbekezds"/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</w:t>
      </w:r>
      <w:proofErr w:type="spellStart"/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ösztöndíj pályázatra benyújtott pályázatokról.</w:t>
      </w:r>
    </w:p>
    <w:p w:rsidR="00AB4617" w:rsidRPr="00FB698D" w:rsidRDefault="00AB4617" w:rsidP="00FE7732">
      <w:pPr>
        <w:pStyle w:val="Listaszerbekezds"/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 HPV oltásra benyújtott kérelmekről. </w:t>
      </w:r>
    </w:p>
    <w:p w:rsidR="00AB4617" w:rsidRPr="00FB698D" w:rsidRDefault="00AB4617" w:rsidP="00FE7732">
      <w:pPr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before="12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rendkívüli élethelyzetbe került, elemi károsultak részére segély odaítéléséről.</w:t>
      </w:r>
    </w:p>
    <w:p w:rsidR="00AB4617" w:rsidRPr="00FB698D" w:rsidRDefault="00AB4617" w:rsidP="00FE7732">
      <w:pPr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before="12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köztemetés elrendeléséről.</w:t>
      </w:r>
    </w:p>
    <w:p w:rsidR="00AB4617" w:rsidRDefault="00AB4617" w:rsidP="00FE7732">
      <w:pPr>
        <w:widowControl w:val="0"/>
        <w:numPr>
          <w:ilvl w:val="0"/>
          <w:numId w:val="39"/>
        </w:numPr>
        <w:tabs>
          <w:tab w:val="clear" w:pos="720"/>
          <w:tab w:val="num" w:pos="1134"/>
        </w:tabs>
        <w:spacing w:before="120"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6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Indokolt esetben méltányosságból elrendelheti a jogszabályban meghatározott mértéknél magasabb összegű átmeneti segély folyósítását. </w:t>
      </w:r>
    </w:p>
    <w:p w:rsidR="00AB4617" w:rsidRDefault="00AB4617" w:rsidP="00FE7732">
      <w:pPr>
        <w:pStyle w:val="NormlWeb"/>
        <w:numPr>
          <w:ilvl w:val="0"/>
          <w:numId w:val="39"/>
        </w:numPr>
        <w:tabs>
          <w:tab w:val="clear" w:pos="720"/>
          <w:tab w:val="num" w:pos="1134"/>
        </w:tabs>
        <w:spacing w:before="0" w:beforeAutospacing="0" w:after="0" w:afterAutospacing="0"/>
        <w:ind w:left="1418" w:firstLine="0"/>
        <w:jc w:val="both"/>
        <w:rPr>
          <w:color w:val="222222"/>
        </w:rPr>
      </w:pPr>
      <w:r>
        <w:rPr>
          <w:color w:val="222222"/>
        </w:rPr>
        <w:t xml:space="preserve">ellátja </w:t>
      </w:r>
      <w:proofErr w:type="gramStart"/>
      <w:r>
        <w:rPr>
          <w:color w:val="222222"/>
        </w:rPr>
        <w:t xml:space="preserve">a </w:t>
      </w:r>
      <w:r w:rsidRPr="009846BF">
        <w:rPr>
          <w:color w:val="222222"/>
        </w:rPr>
        <w:t xml:space="preserve"> beszerzési</w:t>
      </w:r>
      <w:proofErr w:type="gramEnd"/>
      <w:r w:rsidRPr="009846BF">
        <w:rPr>
          <w:color w:val="222222"/>
        </w:rPr>
        <w:t>, közbeszerzési, bírálási feladatokat</w:t>
      </w:r>
      <w:r>
        <w:rPr>
          <w:color w:val="222222"/>
        </w:rPr>
        <w:t>.</w:t>
      </w:r>
    </w:p>
    <w:p w:rsidR="00AB4617" w:rsidRDefault="00AB4617" w:rsidP="00FE7732">
      <w:pPr>
        <w:pStyle w:val="NormlWeb"/>
        <w:numPr>
          <w:ilvl w:val="0"/>
          <w:numId w:val="39"/>
        </w:numPr>
        <w:tabs>
          <w:tab w:val="clear" w:pos="720"/>
          <w:tab w:val="num" w:pos="1134"/>
        </w:tabs>
        <w:spacing w:before="0" w:beforeAutospacing="0" w:after="0" w:afterAutospacing="0"/>
        <w:ind w:left="1418" w:firstLine="0"/>
        <w:jc w:val="both"/>
        <w:rPr>
          <w:color w:val="222222"/>
        </w:rPr>
      </w:pPr>
      <w:r>
        <w:rPr>
          <w:color w:val="222222"/>
        </w:rPr>
        <w:t xml:space="preserve">Dönt </w:t>
      </w:r>
      <w:proofErr w:type="gramStart"/>
      <w:r>
        <w:rPr>
          <w:color w:val="222222"/>
        </w:rPr>
        <w:t>a  civilek</w:t>
      </w:r>
      <w:proofErr w:type="gramEnd"/>
      <w:r>
        <w:rPr>
          <w:color w:val="222222"/>
        </w:rPr>
        <w:t xml:space="preserve"> támogatásával kapcsolatban.</w:t>
      </w:r>
    </w:p>
    <w:p w:rsidR="009D38AD" w:rsidRDefault="00AB4617" w:rsidP="00FE7732">
      <w:pPr>
        <w:pStyle w:val="NormlWeb"/>
        <w:numPr>
          <w:ilvl w:val="0"/>
          <w:numId w:val="39"/>
        </w:numPr>
        <w:tabs>
          <w:tab w:val="clear" w:pos="720"/>
          <w:tab w:val="num" w:pos="1134"/>
        </w:tabs>
        <w:spacing w:before="0" w:beforeAutospacing="0" w:after="0" w:afterAutospacing="0"/>
        <w:ind w:left="1418" w:firstLine="0"/>
        <w:jc w:val="both"/>
        <w:rPr>
          <w:color w:val="222222"/>
        </w:rPr>
      </w:pPr>
      <w:r>
        <w:rPr>
          <w:color w:val="222222"/>
        </w:rPr>
        <w:t>Véleményi a civilek támogatásáról szóló helyi rendeletet</w:t>
      </w:r>
      <w:r w:rsidR="009D38AD">
        <w:rPr>
          <w:color w:val="222222"/>
        </w:rPr>
        <w:t>.</w:t>
      </w:r>
    </w:p>
    <w:p w:rsidR="009D38AD" w:rsidRDefault="009D38AD" w:rsidP="00FE7732">
      <w:pPr>
        <w:pStyle w:val="NormlWeb"/>
        <w:numPr>
          <w:ilvl w:val="0"/>
          <w:numId w:val="39"/>
        </w:numPr>
        <w:tabs>
          <w:tab w:val="clear" w:pos="720"/>
          <w:tab w:val="num" w:pos="1134"/>
        </w:tabs>
        <w:spacing w:before="0" w:beforeAutospacing="0" w:after="0" w:afterAutospacing="0"/>
        <w:ind w:left="1418" w:firstLine="0"/>
        <w:jc w:val="both"/>
        <w:rPr>
          <w:color w:val="222222"/>
        </w:rPr>
      </w:pPr>
      <w:r>
        <w:rPr>
          <w:color w:val="222222"/>
        </w:rPr>
        <w:t>Véleményezi</w:t>
      </w:r>
      <w:r w:rsidR="00AB4617">
        <w:rPr>
          <w:color w:val="222222"/>
        </w:rPr>
        <w:t xml:space="preserve"> a helyi szociális rendeletet.</w:t>
      </w:r>
    </w:p>
    <w:p w:rsidR="009D38AD" w:rsidRDefault="00AB4617" w:rsidP="00FE7732">
      <w:pPr>
        <w:pStyle w:val="NormlWeb"/>
        <w:numPr>
          <w:ilvl w:val="0"/>
          <w:numId w:val="39"/>
        </w:numPr>
        <w:tabs>
          <w:tab w:val="clear" w:pos="720"/>
          <w:tab w:val="num" w:pos="1134"/>
        </w:tabs>
        <w:spacing w:before="0" w:beforeAutospacing="0" w:after="0" w:afterAutospacing="0"/>
        <w:ind w:left="1418" w:firstLine="0"/>
        <w:jc w:val="both"/>
        <w:rPr>
          <w:color w:val="222222"/>
        </w:rPr>
      </w:pPr>
      <w:r>
        <w:rPr>
          <w:color w:val="222222"/>
        </w:rPr>
        <w:t xml:space="preserve"> </w:t>
      </w:r>
      <w:r w:rsidR="009D38AD">
        <w:rPr>
          <w:color w:val="222222"/>
        </w:rPr>
        <w:t>Előkészíti</w:t>
      </w:r>
      <w:r>
        <w:rPr>
          <w:color w:val="222222"/>
        </w:rPr>
        <w:t xml:space="preserve"> a civil együttműködési megállapodásokat</w:t>
      </w:r>
      <w:r w:rsidR="009D38AD">
        <w:rPr>
          <w:color w:val="222222"/>
        </w:rPr>
        <w:t>.</w:t>
      </w:r>
    </w:p>
    <w:p w:rsidR="00AB4617" w:rsidRPr="009846BF" w:rsidRDefault="009D38AD" w:rsidP="00FE7732">
      <w:pPr>
        <w:pStyle w:val="NormlWeb"/>
        <w:numPr>
          <w:ilvl w:val="0"/>
          <w:numId w:val="39"/>
        </w:numPr>
        <w:tabs>
          <w:tab w:val="clear" w:pos="720"/>
          <w:tab w:val="num" w:pos="1134"/>
        </w:tabs>
        <w:spacing w:before="0" w:beforeAutospacing="0" w:after="0" w:afterAutospacing="0"/>
        <w:ind w:left="1418" w:firstLine="0"/>
        <w:jc w:val="both"/>
        <w:rPr>
          <w:color w:val="222222"/>
        </w:rPr>
      </w:pPr>
      <w:r>
        <w:rPr>
          <w:color w:val="222222"/>
        </w:rPr>
        <w:t>Előmozdítja</w:t>
      </w:r>
      <w:r w:rsidR="00AB4617">
        <w:rPr>
          <w:color w:val="222222"/>
        </w:rPr>
        <w:t xml:space="preserve"> a település külkapcsolatainak hatékony működését.</w:t>
      </w:r>
    </w:p>
    <w:p w:rsidR="00AB4617" w:rsidRDefault="00AB4617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1F3" w:rsidRDefault="000801F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01F3" w:rsidRPr="000801F3" w:rsidRDefault="00FE7732" w:rsidP="00FE7732">
      <w:pPr>
        <w:autoSpaceDE w:val="0"/>
        <w:autoSpaceDN w:val="0"/>
        <w:adjustRightInd w:val="0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Pénzügyi, Ügyrendi </w:t>
      </w:r>
      <w:r w:rsidR="000801F3" w:rsidRPr="000801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Bizottság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0"/>
        <w:gridCol w:w="7640"/>
      </w:tblGrid>
      <w:tr w:rsidR="000801F3" w:rsidRPr="000801F3" w:rsidTr="00A90A4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0801F3">
            <w:pPr>
              <w:pStyle w:val="Listaszerbekezds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right="7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ellenőrzést végezhet az Önkormányzat saját intézményeinél és erről a képviselő-testületnek beszámol. </w:t>
            </w:r>
          </w:p>
          <w:p w:rsid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véleményezi az éves költségvetési javaslatot és a végrehajtásáról szóló féléves, éves beszámoló terveit;</w:t>
            </w:r>
          </w:p>
          <w:p w:rsidR="000801F3" w:rsidRP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figyelemmel kíséri a költségvetési bevételek alakulását, különös tekintettel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saját bevételekre, a vagyonváltozás (vagyonnövekedés, </w:t>
            </w:r>
            <w:proofErr w:type="spellStart"/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-csökkenés</w:t>
            </w:r>
            <w:proofErr w:type="spellEnd"/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alakulását, értékeli az azt előidéző okokat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40"/>
            </w:tblGrid>
            <w:tr w:rsidR="000801F3" w:rsidRPr="000801F3" w:rsidTr="00FE7732">
              <w:trPr>
                <w:trHeight w:val="8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1F3" w:rsidRPr="000801F3" w:rsidRDefault="000801F3" w:rsidP="00FE77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3" w:right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7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01F3" w:rsidRPr="000801F3" w:rsidRDefault="000801F3" w:rsidP="00FE77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0801F3" w:rsidRPr="000801F3" w:rsidRDefault="000801F3" w:rsidP="00FE773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1275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01F3" w:rsidRPr="000801F3" w:rsidTr="00A90A4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0801F3">
            <w:pPr>
              <w:pStyle w:val="Listaszerbekezds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autoSpaceDE w:val="0"/>
              <w:autoSpaceDN w:val="0"/>
              <w:adjustRightInd w:val="0"/>
              <w:spacing w:after="0" w:line="240" w:lineRule="auto"/>
              <w:ind w:left="73" w:right="7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01F3" w:rsidRPr="000801F3" w:rsidTr="00A90A4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0801F3">
            <w:pPr>
              <w:pStyle w:val="Listaszerbekezds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autoSpaceDE w:val="0"/>
              <w:autoSpaceDN w:val="0"/>
              <w:adjustRightInd w:val="0"/>
              <w:spacing w:after="0" w:line="240" w:lineRule="auto"/>
              <w:ind w:left="73" w:right="7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73"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01F3" w:rsidRPr="000801F3" w:rsidTr="00A90A4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0801F3">
            <w:pPr>
              <w:pStyle w:val="Listaszerbekezds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autoSpaceDE w:val="0"/>
              <w:autoSpaceDN w:val="0"/>
              <w:adjustRightInd w:val="0"/>
              <w:spacing w:after="0" w:line="240" w:lineRule="auto"/>
              <w:ind w:left="73" w:right="7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</w:t>
            </w: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left="861" w:right="7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vizsgálja a hitelfelvétel indokait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gazdasági megalapozottságát</w:t>
            </w: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801F3" w:rsidRPr="000801F3" w:rsidTr="00A90A4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0801F3">
            <w:pPr>
              <w:pStyle w:val="Listaszerbekezds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autoSpaceDE w:val="0"/>
              <w:autoSpaceDN w:val="0"/>
              <w:adjustRightInd w:val="0"/>
              <w:spacing w:after="0" w:line="240" w:lineRule="auto"/>
              <w:ind w:left="73" w:right="7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pStyle w:val="Listaszerbekezds"/>
              <w:numPr>
                <w:ilvl w:val="0"/>
                <w:numId w:val="5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ellenőrizheti a pénzkezelési szabályzat megtartását, a bizonylati rend és a bizonylati fegyelem érvényesítését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</w:t>
            </w: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vizsgálati megállapításait a képviselő-testülettel haladéktalanul közli.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  <w:p w:rsid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Javaslatot tesz a képviselő-testületnek a polgármester illetményének megállapítására, emelésére, valamint a jutalmazásra</w:t>
            </w:r>
          </w:p>
          <w:p w:rsid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Ellenőrzi a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estületi döntések végrehajtását, a lejárt határidejű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határozatokról minden soros ülésre írásos előterjesztést készít.</w:t>
            </w:r>
          </w:p>
          <w:p w:rsid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tervezett és elvégzett ellenőrzésekről tájékoztatást kérhet</w:t>
            </w:r>
          </w:p>
          <w:p w:rsid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Ellátja a polgármester, az alpolgármester és a képviselők tekinte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tében a vagyonnyilatkozatok</w:t>
            </w: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vizsgálatát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0801F3" w:rsidRDefault="000801F3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Gyakorolja a polgármester, az alpolgármester és a képviselők tekintetében a vagyonnyilatkozatok ellenőrzésével, nyilvántartásával kapcsolatos feladatokat</w:t>
            </w:r>
            <w:r w:rsidR="00FE77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FE7732" w:rsidRDefault="00FE7732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Szükség szerint t</w:t>
            </w: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ájékoztatja a képviselő-testületet a vagyonnyilatko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zatokkal kapcsolatos eljárás </w:t>
            </w:r>
            <w:r w:rsidRPr="000801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eredményéről a soron következő ülésen.</w:t>
            </w:r>
          </w:p>
          <w:p w:rsidR="00FE7732" w:rsidRDefault="00FE7732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7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Előterjesztést készít a képviselő-testület részére a polgármester, illetve az </w:t>
            </w:r>
            <w:proofErr w:type="gramStart"/>
            <w:r w:rsidRPr="00FE77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alpolgármester  tisztségének</w:t>
            </w:r>
            <w:proofErr w:type="gramEnd"/>
            <w:r w:rsidRPr="00FE77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megszüntetése érdekében sorozatos törvénysértő tevékenységük, mulasztásuk miatt, továbbá vagyonnyilatkozat-tételi kötelezettségük szándékos elmulasztása vagy a valóságnak nem megfelelő teljesítése esetén.</w:t>
            </w:r>
          </w:p>
          <w:p w:rsidR="00FE7732" w:rsidRPr="000801F3" w:rsidRDefault="00FE7732" w:rsidP="00FE7732">
            <w:pPr>
              <w:pStyle w:val="Listaszerbekezds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773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Kivizsgálja a képviselői összeférhetetlenség megállap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ítására irányuló kezdeményezést, illetve hivatalból is vizsgálja az összeférhetetlenséget.</w:t>
            </w:r>
          </w:p>
        </w:tc>
      </w:tr>
      <w:tr w:rsidR="000801F3" w:rsidRPr="000801F3" w:rsidTr="00A90A4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0801F3">
            <w:pPr>
              <w:pStyle w:val="Listaszerbekezds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FE7732">
            <w:pPr>
              <w:autoSpaceDE w:val="0"/>
              <w:autoSpaceDN w:val="0"/>
              <w:adjustRightInd w:val="0"/>
              <w:spacing w:after="0" w:line="240" w:lineRule="auto"/>
              <w:ind w:left="73" w:right="7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01F3" w:rsidRPr="000801F3" w:rsidTr="00A90A4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0801F3">
            <w:pPr>
              <w:pStyle w:val="Listaszerbekezds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1F3" w:rsidRPr="000801F3" w:rsidRDefault="000801F3" w:rsidP="000801F3">
            <w:pPr>
              <w:autoSpaceDE w:val="0"/>
              <w:autoSpaceDN w:val="0"/>
              <w:adjustRightInd w:val="0"/>
              <w:spacing w:after="0" w:line="360" w:lineRule="auto"/>
              <w:ind w:left="73" w:right="73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801F3" w:rsidRPr="00AB4617" w:rsidRDefault="000801F3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73B" w:rsidRDefault="00F0373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0373B" w:rsidRDefault="00F0373B" w:rsidP="00A5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sectPr w:rsidR="00F0373B" w:rsidSect="00CF5C05">
      <w:footerReference w:type="even" r:id="rId8"/>
      <w:footerReference w:type="default" r:id="rId9"/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30" w:rsidRDefault="00994F30">
      <w:pPr>
        <w:spacing w:after="0" w:line="240" w:lineRule="auto"/>
      </w:pPr>
      <w:r>
        <w:separator/>
      </w:r>
    </w:p>
  </w:endnote>
  <w:endnote w:type="continuationSeparator" w:id="0">
    <w:p w:rsidR="00994F30" w:rsidRDefault="0099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AA" w:rsidRDefault="00F46BAA" w:rsidP="00CF5C0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46BAA" w:rsidRDefault="00F46BAA" w:rsidP="00CF5C0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AA" w:rsidRDefault="00F46BAA" w:rsidP="00CF5C0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6D6F">
      <w:rPr>
        <w:rStyle w:val="Oldalszm"/>
        <w:noProof/>
      </w:rPr>
      <w:t>1</w:t>
    </w:r>
    <w:r>
      <w:rPr>
        <w:rStyle w:val="Oldalszm"/>
      </w:rPr>
      <w:fldChar w:fldCharType="end"/>
    </w:r>
  </w:p>
  <w:p w:rsidR="00F46BAA" w:rsidRDefault="00F46BAA" w:rsidP="00CF5C0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30" w:rsidRDefault="00994F30">
      <w:pPr>
        <w:spacing w:after="0" w:line="240" w:lineRule="auto"/>
      </w:pPr>
      <w:r>
        <w:separator/>
      </w:r>
    </w:p>
  </w:footnote>
  <w:footnote w:type="continuationSeparator" w:id="0">
    <w:p w:rsidR="00994F30" w:rsidRDefault="0099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18"/>
    <w:multiLevelType w:val="hybridMultilevel"/>
    <w:tmpl w:val="6CF21DA4"/>
    <w:lvl w:ilvl="0" w:tplc="040E0017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">
    <w:nsid w:val="012E6848"/>
    <w:multiLevelType w:val="hybridMultilevel"/>
    <w:tmpl w:val="B41AE9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C2386"/>
    <w:multiLevelType w:val="hybridMultilevel"/>
    <w:tmpl w:val="17F47474"/>
    <w:lvl w:ilvl="0" w:tplc="040E0017">
      <w:start w:val="1"/>
      <w:numFmt w:val="lowerLetter"/>
      <w:lvlText w:val="%1)"/>
      <w:lvlJc w:val="left"/>
      <w:pPr>
        <w:ind w:left="915" w:hanging="360"/>
      </w:p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51D6505"/>
    <w:multiLevelType w:val="hybridMultilevel"/>
    <w:tmpl w:val="952653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A5373"/>
    <w:multiLevelType w:val="hybridMultilevel"/>
    <w:tmpl w:val="4EB86DA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A6C39"/>
    <w:multiLevelType w:val="hybridMultilevel"/>
    <w:tmpl w:val="17F0B1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D08E6"/>
    <w:multiLevelType w:val="hybridMultilevel"/>
    <w:tmpl w:val="131A0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D7ED9"/>
    <w:multiLevelType w:val="hybridMultilevel"/>
    <w:tmpl w:val="2906387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B2A5E"/>
    <w:multiLevelType w:val="hybridMultilevel"/>
    <w:tmpl w:val="10A88382"/>
    <w:lvl w:ilvl="0" w:tplc="040E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0DC7311A"/>
    <w:multiLevelType w:val="hybridMultilevel"/>
    <w:tmpl w:val="DB7CC5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E33B8"/>
    <w:multiLevelType w:val="hybridMultilevel"/>
    <w:tmpl w:val="1D628D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BB6C5F"/>
    <w:multiLevelType w:val="hybridMultilevel"/>
    <w:tmpl w:val="69C2CB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801BF"/>
    <w:multiLevelType w:val="hybridMultilevel"/>
    <w:tmpl w:val="53E28A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B4F05"/>
    <w:multiLevelType w:val="hybridMultilevel"/>
    <w:tmpl w:val="8DC06852"/>
    <w:lvl w:ilvl="0" w:tplc="040E000F">
      <w:start w:val="1"/>
      <w:numFmt w:val="decimal"/>
      <w:lvlText w:val="%1."/>
      <w:lvlJc w:val="left"/>
      <w:pPr>
        <w:ind w:left="793" w:hanging="360"/>
      </w:pPr>
    </w:lvl>
    <w:lvl w:ilvl="1" w:tplc="040E0019" w:tentative="1">
      <w:start w:val="1"/>
      <w:numFmt w:val="lowerLetter"/>
      <w:lvlText w:val="%2."/>
      <w:lvlJc w:val="left"/>
      <w:pPr>
        <w:ind w:left="1513" w:hanging="360"/>
      </w:pPr>
    </w:lvl>
    <w:lvl w:ilvl="2" w:tplc="040E001B" w:tentative="1">
      <w:start w:val="1"/>
      <w:numFmt w:val="lowerRoman"/>
      <w:lvlText w:val="%3."/>
      <w:lvlJc w:val="right"/>
      <w:pPr>
        <w:ind w:left="2233" w:hanging="180"/>
      </w:pPr>
    </w:lvl>
    <w:lvl w:ilvl="3" w:tplc="040E000F" w:tentative="1">
      <w:start w:val="1"/>
      <w:numFmt w:val="decimal"/>
      <w:lvlText w:val="%4."/>
      <w:lvlJc w:val="left"/>
      <w:pPr>
        <w:ind w:left="2953" w:hanging="360"/>
      </w:pPr>
    </w:lvl>
    <w:lvl w:ilvl="4" w:tplc="040E0019" w:tentative="1">
      <w:start w:val="1"/>
      <w:numFmt w:val="lowerLetter"/>
      <w:lvlText w:val="%5."/>
      <w:lvlJc w:val="left"/>
      <w:pPr>
        <w:ind w:left="3673" w:hanging="360"/>
      </w:pPr>
    </w:lvl>
    <w:lvl w:ilvl="5" w:tplc="040E001B" w:tentative="1">
      <w:start w:val="1"/>
      <w:numFmt w:val="lowerRoman"/>
      <w:lvlText w:val="%6."/>
      <w:lvlJc w:val="right"/>
      <w:pPr>
        <w:ind w:left="4393" w:hanging="180"/>
      </w:pPr>
    </w:lvl>
    <w:lvl w:ilvl="6" w:tplc="040E000F" w:tentative="1">
      <w:start w:val="1"/>
      <w:numFmt w:val="decimal"/>
      <w:lvlText w:val="%7."/>
      <w:lvlJc w:val="left"/>
      <w:pPr>
        <w:ind w:left="5113" w:hanging="360"/>
      </w:pPr>
    </w:lvl>
    <w:lvl w:ilvl="7" w:tplc="040E0019" w:tentative="1">
      <w:start w:val="1"/>
      <w:numFmt w:val="lowerLetter"/>
      <w:lvlText w:val="%8."/>
      <w:lvlJc w:val="left"/>
      <w:pPr>
        <w:ind w:left="5833" w:hanging="360"/>
      </w:pPr>
    </w:lvl>
    <w:lvl w:ilvl="8" w:tplc="040E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4">
    <w:nsid w:val="26C20FD9"/>
    <w:multiLevelType w:val="hybridMultilevel"/>
    <w:tmpl w:val="64B2926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C1C00"/>
    <w:multiLevelType w:val="hybridMultilevel"/>
    <w:tmpl w:val="C6A2BD14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772D2"/>
    <w:multiLevelType w:val="hybridMultilevel"/>
    <w:tmpl w:val="A786672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25359"/>
    <w:multiLevelType w:val="hybridMultilevel"/>
    <w:tmpl w:val="9E280D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094007"/>
    <w:multiLevelType w:val="hybridMultilevel"/>
    <w:tmpl w:val="0BD681F0"/>
    <w:lvl w:ilvl="0" w:tplc="355427C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74FB1"/>
    <w:multiLevelType w:val="multilevel"/>
    <w:tmpl w:val="EC1A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80309"/>
    <w:multiLevelType w:val="hybridMultilevel"/>
    <w:tmpl w:val="47BECC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C3316"/>
    <w:multiLevelType w:val="hybridMultilevel"/>
    <w:tmpl w:val="2E664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84FA0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C0C1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A5B62"/>
    <w:multiLevelType w:val="hybridMultilevel"/>
    <w:tmpl w:val="E5EAE788"/>
    <w:lvl w:ilvl="0" w:tplc="040E0017">
      <w:start w:val="1"/>
      <w:numFmt w:val="lowerLetter"/>
      <w:lvlText w:val="%1)"/>
      <w:lvlJc w:val="left"/>
      <w:pPr>
        <w:ind w:left="915" w:hanging="360"/>
      </w:pPr>
    </w:lvl>
    <w:lvl w:ilvl="1" w:tplc="040E0019" w:tentative="1">
      <w:start w:val="1"/>
      <w:numFmt w:val="lowerLetter"/>
      <w:lvlText w:val="%2."/>
      <w:lvlJc w:val="left"/>
      <w:pPr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3B80556D"/>
    <w:multiLevelType w:val="hybridMultilevel"/>
    <w:tmpl w:val="E8B2B0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891066"/>
    <w:multiLevelType w:val="hybridMultilevel"/>
    <w:tmpl w:val="90C20F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0A55AD"/>
    <w:multiLevelType w:val="hybridMultilevel"/>
    <w:tmpl w:val="CA827B1A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9F6599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3819"/>
    <w:multiLevelType w:val="hybridMultilevel"/>
    <w:tmpl w:val="D298A4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71F0B"/>
    <w:multiLevelType w:val="hybridMultilevel"/>
    <w:tmpl w:val="5DA4E3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866F4D"/>
    <w:multiLevelType w:val="hybridMultilevel"/>
    <w:tmpl w:val="3C7243E2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516459"/>
    <w:multiLevelType w:val="hybridMultilevel"/>
    <w:tmpl w:val="693A76E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E38D6"/>
    <w:multiLevelType w:val="hybridMultilevel"/>
    <w:tmpl w:val="B5D63F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C39B2"/>
    <w:multiLevelType w:val="hybridMultilevel"/>
    <w:tmpl w:val="493288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A66642"/>
    <w:multiLevelType w:val="hybridMultilevel"/>
    <w:tmpl w:val="6E7892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FC375C"/>
    <w:multiLevelType w:val="hybridMultilevel"/>
    <w:tmpl w:val="E88289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C568F3"/>
    <w:multiLevelType w:val="hybridMultilevel"/>
    <w:tmpl w:val="240E73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FE7422"/>
    <w:multiLevelType w:val="hybridMultilevel"/>
    <w:tmpl w:val="143EE73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C07905"/>
    <w:multiLevelType w:val="hybridMultilevel"/>
    <w:tmpl w:val="3446E4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52C92"/>
    <w:multiLevelType w:val="hybridMultilevel"/>
    <w:tmpl w:val="1188F6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2C1B12"/>
    <w:multiLevelType w:val="hybridMultilevel"/>
    <w:tmpl w:val="4A6C5FA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B3AD6"/>
    <w:multiLevelType w:val="hybridMultilevel"/>
    <w:tmpl w:val="AE34AD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AF70FF"/>
    <w:multiLevelType w:val="hybridMultilevel"/>
    <w:tmpl w:val="8D56AA5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49EE8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3A152C"/>
    <w:multiLevelType w:val="hybridMultilevel"/>
    <w:tmpl w:val="779E8C8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F6766E">
      <w:start w:val="1"/>
      <w:numFmt w:val="lowerRoman"/>
      <w:lvlText w:val="%2.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BFE393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1456F5"/>
    <w:multiLevelType w:val="hybridMultilevel"/>
    <w:tmpl w:val="7FB0E4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A40135"/>
    <w:multiLevelType w:val="hybridMultilevel"/>
    <w:tmpl w:val="0E1C86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D1107"/>
    <w:multiLevelType w:val="hybridMultilevel"/>
    <w:tmpl w:val="A94403E0"/>
    <w:lvl w:ilvl="0" w:tplc="C85ADB7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5">
    <w:nsid w:val="77D03ED3"/>
    <w:multiLevelType w:val="hybridMultilevel"/>
    <w:tmpl w:val="CB88B0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711C2E"/>
    <w:multiLevelType w:val="hybridMultilevel"/>
    <w:tmpl w:val="771AB0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07985"/>
    <w:multiLevelType w:val="hybridMultilevel"/>
    <w:tmpl w:val="51E41AA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A76E7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31043A"/>
    <w:multiLevelType w:val="hybridMultilevel"/>
    <w:tmpl w:val="CB5641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B66789"/>
    <w:multiLevelType w:val="hybridMultilevel"/>
    <w:tmpl w:val="68C614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250DD6"/>
    <w:multiLevelType w:val="hybridMultilevel"/>
    <w:tmpl w:val="F63299B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43"/>
  </w:num>
  <w:num w:numId="4">
    <w:abstractNumId w:val="15"/>
  </w:num>
  <w:num w:numId="5">
    <w:abstractNumId w:val="25"/>
  </w:num>
  <w:num w:numId="6">
    <w:abstractNumId w:val="42"/>
  </w:num>
  <w:num w:numId="7">
    <w:abstractNumId w:val="3"/>
  </w:num>
  <w:num w:numId="8">
    <w:abstractNumId w:val="45"/>
  </w:num>
  <w:num w:numId="9">
    <w:abstractNumId w:val="1"/>
  </w:num>
  <w:num w:numId="10">
    <w:abstractNumId w:val="7"/>
  </w:num>
  <w:num w:numId="11">
    <w:abstractNumId w:val="17"/>
  </w:num>
  <w:num w:numId="12">
    <w:abstractNumId w:val="26"/>
  </w:num>
  <w:num w:numId="13">
    <w:abstractNumId w:val="50"/>
  </w:num>
  <w:num w:numId="14">
    <w:abstractNumId w:val="4"/>
  </w:num>
  <w:num w:numId="15">
    <w:abstractNumId w:val="36"/>
  </w:num>
  <w:num w:numId="16">
    <w:abstractNumId w:val="11"/>
  </w:num>
  <w:num w:numId="17">
    <w:abstractNumId w:val="12"/>
  </w:num>
  <w:num w:numId="18">
    <w:abstractNumId w:val="9"/>
  </w:num>
  <w:num w:numId="19">
    <w:abstractNumId w:val="38"/>
  </w:num>
  <w:num w:numId="20">
    <w:abstractNumId w:val="14"/>
  </w:num>
  <w:num w:numId="21">
    <w:abstractNumId w:val="47"/>
  </w:num>
  <w:num w:numId="22">
    <w:abstractNumId w:val="32"/>
  </w:num>
  <w:num w:numId="23">
    <w:abstractNumId w:val="49"/>
  </w:num>
  <w:num w:numId="24">
    <w:abstractNumId w:val="5"/>
  </w:num>
  <w:num w:numId="25">
    <w:abstractNumId w:val="23"/>
  </w:num>
  <w:num w:numId="26">
    <w:abstractNumId w:val="0"/>
  </w:num>
  <w:num w:numId="27">
    <w:abstractNumId w:val="20"/>
  </w:num>
  <w:num w:numId="28">
    <w:abstractNumId w:val="21"/>
  </w:num>
  <w:num w:numId="29">
    <w:abstractNumId w:val="48"/>
  </w:num>
  <w:num w:numId="30">
    <w:abstractNumId w:val="34"/>
  </w:num>
  <w:num w:numId="31">
    <w:abstractNumId w:val="24"/>
  </w:num>
  <w:num w:numId="32">
    <w:abstractNumId w:val="28"/>
  </w:num>
  <w:num w:numId="33">
    <w:abstractNumId w:val="46"/>
  </w:num>
  <w:num w:numId="34">
    <w:abstractNumId w:val="31"/>
  </w:num>
  <w:num w:numId="35">
    <w:abstractNumId w:val="35"/>
  </w:num>
  <w:num w:numId="36">
    <w:abstractNumId w:val="40"/>
  </w:num>
  <w:num w:numId="37">
    <w:abstractNumId w:val="41"/>
  </w:num>
  <w:num w:numId="38">
    <w:abstractNumId w:val="8"/>
  </w:num>
  <w:num w:numId="39">
    <w:abstractNumId w:val="10"/>
  </w:num>
  <w:num w:numId="40">
    <w:abstractNumId w:val="33"/>
  </w:num>
  <w:num w:numId="41">
    <w:abstractNumId w:val="37"/>
  </w:num>
  <w:num w:numId="42">
    <w:abstractNumId w:val="27"/>
  </w:num>
  <w:num w:numId="43">
    <w:abstractNumId w:val="30"/>
  </w:num>
  <w:num w:numId="44">
    <w:abstractNumId w:val="6"/>
  </w:num>
  <w:num w:numId="45">
    <w:abstractNumId w:val="16"/>
  </w:num>
  <w:num w:numId="46">
    <w:abstractNumId w:val="19"/>
  </w:num>
  <w:num w:numId="47">
    <w:abstractNumId w:val="18"/>
  </w:num>
  <w:num w:numId="48">
    <w:abstractNumId w:val="2"/>
  </w:num>
  <w:num w:numId="49">
    <w:abstractNumId w:val="22"/>
  </w:num>
  <w:num w:numId="50">
    <w:abstractNumId w:val="44"/>
  </w:num>
  <w:num w:numId="51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D9"/>
    <w:rsid w:val="000055B1"/>
    <w:rsid w:val="00017ECF"/>
    <w:rsid w:val="000233DD"/>
    <w:rsid w:val="0004114F"/>
    <w:rsid w:val="00042931"/>
    <w:rsid w:val="000801F3"/>
    <w:rsid w:val="001742F7"/>
    <w:rsid w:val="0017788E"/>
    <w:rsid w:val="001A5E7E"/>
    <w:rsid w:val="0020766E"/>
    <w:rsid w:val="00252E88"/>
    <w:rsid w:val="00285D78"/>
    <w:rsid w:val="002903EB"/>
    <w:rsid w:val="002928BE"/>
    <w:rsid w:val="002A1A34"/>
    <w:rsid w:val="002A3F40"/>
    <w:rsid w:val="002F1690"/>
    <w:rsid w:val="00325D16"/>
    <w:rsid w:val="00330DED"/>
    <w:rsid w:val="00366881"/>
    <w:rsid w:val="00406126"/>
    <w:rsid w:val="00406D6F"/>
    <w:rsid w:val="004473B4"/>
    <w:rsid w:val="005015D2"/>
    <w:rsid w:val="005349F3"/>
    <w:rsid w:val="00563551"/>
    <w:rsid w:val="005A0E0E"/>
    <w:rsid w:val="005B0C43"/>
    <w:rsid w:val="005E5E32"/>
    <w:rsid w:val="00647B7D"/>
    <w:rsid w:val="006503C1"/>
    <w:rsid w:val="006B698C"/>
    <w:rsid w:val="006F1281"/>
    <w:rsid w:val="00701B7C"/>
    <w:rsid w:val="0071756A"/>
    <w:rsid w:val="007178F5"/>
    <w:rsid w:val="00724915"/>
    <w:rsid w:val="007510AC"/>
    <w:rsid w:val="00776C83"/>
    <w:rsid w:val="008443AF"/>
    <w:rsid w:val="0086616F"/>
    <w:rsid w:val="00873C10"/>
    <w:rsid w:val="00917B53"/>
    <w:rsid w:val="00927A1A"/>
    <w:rsid w:val="009613E6"/>
    <w:rsid w:val="009844BF"/>
    <w:rsid w:val="00994F30"/>
    <w:rsid w:val="009961E3"/>
    <w:rsid w:val="009D38AD"/>
    <w:rsid w:val="00A0211A"/>
    <w:rsid w:val="00A500D9"/>
    <w:rsid w:val="00A672D4"/>
    <w:rsid w:val="00AB4617"/>
    <w:rsid w:val="00AC6B04"/>
    <w:rsid w:val="00B260C9"/>
    <w:rsid w:val="00B42576"/>
    <w:rsid w:val="00B5669B"/>
    <w:rsid w:val="00B90E34"/>
    <w:rsid w:val="00BC6E12"/>
    <w:rsid w:val="00CC0A10"/>
    <w:rsid w:val="00CC7419"/>
    <w:rsid w:val="00CD71AD"/>
    <w:rsid w:val="00CF5C05"/>
    <w:rsid w:val="00CF66C9"/>
    <w:rsid w:val="00D11C38"/>
    <w:rsid w:val="00D55B1A"/>
    <w:rsid w:val="00D62770"/>
    <w:rsid w:val="00D94478"/>
    <w:rsid w:val="00DA0377"/>
    <w:rsid w:val="00DB1D34"/>
    <w:rsid w:val="00E22534"/>
    <w:rsid w:val="00EC39AB"/>
    <w:rsid w:val="00ED1839"/>
    <w:rsid w:val="00F0373B"/>
    <w:rsid w:val="00F22904"/>
    <w:rsid w:val="00F405C5"/>
    <w:rsid w:val="00F41563"/>
    <w:rsid w:val="00F46BAA"/>
    <w:rsid w:val="00FA68B3"/>
    <w:rsid w:val="00FC3FFD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00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A500D9"/>
    <w:pPr>
      <w:keepNext/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00D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500D9"/>
    <w:rPr>
      <w:rFonts w:ascii="Times New Roman" w:eastAsia="Times New Roman" w:hAnsi="Times New Roman" w:cs="Times New Roman"/>
      <w:b/>
      <w:bCs/>
      <w:i/>
      <w:iCs/>
      <w:sz w:val="24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500D9"/>
  </w:style>
  <w:style w:type="table" w:styleId="Rcsostblzat">
    <w:name w:val="Table Grid"/>
    <w:basedOn w:val="Normltblzat"/>
    <w:uiPriority w:val="59"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A500D9"/>
    <w:pPr>
      <w:widowControl w:val="0"/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500D9"/>
  </w:style>
  <w:style w:type="paragraph" w:styleId="NormlWeb">
    <w:name w:val="Normal (Web)"/>
    <w:basedOn w:val="Norml"/>
    <w:uiPriority w:val="99"/>
    <w:rsid w:val="00A500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500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500D9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500D9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A500D9"/>
    <w:rPr>
      <w:color w:val="0072BC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00D9"/>
    <w:pPr>
      <w:widowControl w:val="0"/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1">
    <w:name w:val="Nem lista11"/>
    <w:next w:val="Nemlista"/>
    <w:semiHidden/>
    <w:unhideWhenUsed/>
    <w:rsid w:val="00A500D9"/>
  </w:style>
  <w:style w:type="paragraph" w:styleId="Lbjegyzetszveg">
    <w:name w:val="footnote text"/>
    <w:basedOn w:val="Norml"/>
    <w:link w:val="LbjegyzetszvegChar"/>
    <w:semiHidden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500D9"/>
    <w:rPr>
      <w:vertAlign w:val="superscript"/>
    </w:rPr>
  </w:style>
  <w:style w:type="character" w:styleId="Jegyzethivatkozs">
    <w:name w:val="annotation reference"/>
    <w:semiHidden/>
    <w:rsid w:val="00A500D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50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500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A500D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500D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A500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2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00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A500D9"/>
    <w:pPr>
      <w:keepNext/>
      <w:autoSpaceDE w:val="0"/>
      <w:autoSpaceDN w:val="0"/>
      <w:adjustRightInd w:val="0"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00D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A500D9"/>
    <w:rPr>
      <w:rFonts w:ascii="Times New Roman" w:eastAsia="Times New Roman" w:hAnsi="Times New Roman" w:cs="Times New Roman"/>
      <w:b/>
      <w:bCs/>
      <w:i/>
      <w:iCs/>
      <w:sz w:val="24"/>
      <w:szCs w:val="28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500D9"/>
  </w:style>
  <w:style w:type="table" w:styleId="Rcsostblzat">
    <w:name w:val="Table Grid"/>
    <w:basedOn w:val="Normltblzat"/>
    <w:uiPriority w:val="59"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rsid w:val="00A500D9"/>
    <w:pPr>
      <w:widowControl w:val="0"/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500D9"/>
  </w:style>
  <w:style w:type="paragraph" w:styleId="NormlWeb">
    <w:name w:val="Normal (Web)"/>
    <w:basedOn w:val="Norml"/>
    <w:uiPriority w:val="99"/>
    <w:rsid w:val="00A500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A500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500D9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500D9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A500D9"/>
    <w:rPr>
      <w:color w:val="0072BC"/>
      <w:u w:val="single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00D9"/>
    <w:pPr>
      <w:widowControl w:val="0"/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00D9"/>
    <w:rPr>
      <w:rFonts w:ascii="Times New Roman" w:eastAsia="Times New Roman" w:hAnsi="Times New Roman" w:cs="Times New Roman"/>
      <w:sz w:val="24"/>
      <w:szCs w:val="20"/>
      <w:lang w:eastAsia="hu-HU"/>
    </w:rPr>
  </w:style>
  <w:style w:type="numbering" w:customStyle="1" w:styleId="Nemlista11">
    <w:name w:val="Nem lista11"/>
    <w:next w:val="Nemlista"/>
    <w:semiHidden/>
    <w:unhideWhenUsed/>
    <w:rsid w:val="00A500D9"/>
  </w:style>
  <w:style w:type="paragraph" w:styleId="Lbjegyzetszveg">
    <w:name w:val="footnote text"/>
    <w:basedOn w:val="Norml"/>
    <w:link w:val="LbjegyzetszvegChar"/>
    <w:semiHidden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500D9"/>
    <w:rPr>
      <w:vertAlign w:val="superscript"/>
    </w:rPr>
  </w:style>
  <w:style w:type="character" w:styleId="Jegyzethivatkozs">
    <w:name w:val="annotation reference"/>
    <w:semiHidden/>
    <w:rsid w:val="00A500D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5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500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500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A500D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500D9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rsid w:val="00A500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500D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4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2014-01-20T12:43:00Z</cp:lastPrinted>
  <dcterms:created xsi:type="dcterms:W3CDTF">2014-11-06T14:52:00Z</dcterms:created>
  <dcterms:modified xsi:type="dcterms:W3CDTF">2014-11-06T14:52:00Z</dcterms:modified>
</cp:coreProperties>
</file>